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B62E07" w14:textId="77777777" w:rsidR="009B5C89" w:rsidRPr="00107582" w:rsidRDefault="00B27CC8" w:rsidP="001075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Raleway" w:eastAsia="Raleway" w:hAnsi="Raleway" w:cs="Raleway"/>
          <w:i/>
          <w:color w:val="FF0000"/>
        </w:rPr>
      </w:pPr>
      <w:r>
        <w:rPr>
          <w:rFonts w:ascii="Raleway" w:eastAsia="Raleway" w:hAnsi="Raleway" w:cs="Raleway"/>
          <w:b/>
          <w:color w:val="FF0000"/>
        </w:rPr>
        <w:t xml:space="preserve">Side 1: </w:t>
      </w:r>
      <w:r>
        <w:rPr>
          <w:rFonts w:ascii="Raleway" w:eastAsia="Raleway" w:hAnsi="Raleway" w:cs="Raleway"/>
          <w:i/>
          <w:color w:val="FF0000"/>
        </w:rPr>
        <w:t>Samme forside som nasjonal fritidserklæring</w:t>
      </w:r>
    </w:p>
    <w:p w14:paraId="7CCD20BE" w14:textId="7DCB4914" w:rsidR="00107582" w:rsidRDefault="00107582" w:rsidP="00107582">
      <w:pPr>
        <w:pStyle w:val="NormalWeb"/>
        <w:ind w:left="720" w:firstLine="720"/>
        <w:jc w:val="center"/>
      </w:pPr>
      <w:r>
        <w:rPr>
          <w:noProof/>
        </w:rPr>
        <w:drawing>
          <wp:inline distT="0" distB="0" distL="0" distR="0" wp14:anchorId="1F45FC58" wp14:editId="7A85861A">
            <wp:extent cx="5658112" cy="3771900"/>
            <wp:effectExtent l="0" t="0" r="0" b="0"/>
            <wp:docPr id="1504384690" name="Bilde 1" descr="Et bilde som inneholder Menneskeansikt, paraply, tilbehør, sm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84690" name="Bilde 1" descr="Et bilde som inneholder Menneskeansikt, paraply, tilbehør, smi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44" cy="377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B9E0E" w14:textId="41056A85" w:rsidR="009B5C89" w:rsidRPr="00107582" w:rsidRDefault="00107582" w:rsidP="001075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8" w:line="240" w:lineRule="auto"/>
        <w:ind w:left="1440" w:right="865" w:firstLine="720"/>
        <w:rPr>
          <w:rFonts w:ascii="Calibri" w:hAnsi="Calibri" w:cs="Calibri"/>
          <w:b/>
          <w:bCs/>
          <w:color w:val="943634" w:themeColor="accent2" w:themeShade="BF"/>
          <w:sz w:val="72"/>
          <w:szCs w:val="72"/>
        </w:rPr>
      </w:pPr>
      <w:r>
        <w:rPr>
          <w:rFonts w:ascii="Calibri" w:hAnsi="Calibri" w:cs="Calibri"/>
          <w:b/>
          <w:bCs/>
          <w:color w:val="943634" w:themeColor="accent2" w:themeShade="BF"/>
          <w:sz w:val="72"/>
          <w:szCs w:val="72"/>
        </w:rPr>
        <w:t xml:space="preserve">   </w:t>
      </w:r>
      <w:r w:rsidRPr="00107582">
        <w:rPr>
          <w:rFonts w:ascii="Calibri" w:hAnsi="Calibri" w:cs="Calibri"/>
          <w:b/>
          <w:bCs/>
          <w:color w:val="943634" w:themeColor="accent2" w:themeShade="BF"/>
          <w:sz w:val="72"/>
          <w:szCs w:val="72"/>
        </w:rPr>
        <w:t>FRITIDSERKLÆRINGEN</w:t>
      </w:r>
    </w:p>
    <w:p w14:paraId="277B3350" w14:textId="77777777" w:rsidR="00107582" w:rsidRDefault="001075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8" w:line="240" w:lineRule="auto"/>
        <w:ind w:right="865"/>
      </w:pPr>
    </w:p>
    <w:p w14:paraId="0F92A60B" w14:textId="77777777" w:rsidR="00B27CC8" w:rsidRPr="00B27CC8" w:rsidRDefault="00B27CC8" w:rsidP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8" w:line="240" w:lineRule="auto"/>
        <w:ind w:left="2160" w:right="865"/>
        <w:jc w:val="center"/>
        <w:rPr>
          <w:rFonts w:asciiTheme="majorHAnsi" w:hAnsiTheme="majorHAnsi" w:cstheme="majorHAnsi"/>
          <w:sz w:val="28"/>
          <w:szCs w:val="28"/>
        </w:rPr>
      </w:pPr>
      <w:r w:rsidRPr="00B27CC8">
        <w:rPr>
          <w:rFonts w:asciiTheme="majorHAnsi" w:hAnsiTheme="majorHAnsi" w:cstheme="majorHAnsi"/>
          <w:sz w:val="28"/>
          <w:szCs w:val="28"/>
        </w:rPr>
        <w:t xml:space="preserve">Fritidserklæringen bygger på FNs konvensjon om barnets rettigheter, herunder artikkel 31: </w:t>
      </w:r>
    </w:p>
    <w:p w14:paraId="6C14DDE8" w14:textId="77777777" w:rsidR="00B27CC8" w:rsidRPr="00B27CC8" w:rsidRDefault="00B27CC8" w:rsidP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8" w:line="240" w:lineRule="auto"/>
        <w:ind w:left="2160" w:right="865"/>
        <w:jc w:val="center"/>
        <w:rPr>
          <w:rFonts w:asciiTheme="majorHAnsi" w:hAnsiTheme="majorHAnsi" w:cstheme="majorHAnsi"/>
          <w:sz w:val="28"/>
          <w:szCs w:val="28"/>
        </w:rPr>
      </w:pPr>
      <w:r w:rsidRPr="00B27CC8">
        <w:rPr>
          <w:rFonts w:asciiTheme="majorHAnsi" w:hAnsiTheme="majorHAnsi" w:cstheme="majorHAnsi"/>
          <w:sz w:val="28"/>
          <w:szCs w:val="28"/>
        </w:rPr>
        <w:t xml:space="preserve">Partene anerkjenner barnets rett til hvile og fritid og til å delta i lek og fritidsaktiviteter som passer for barnets alder og til fritt å delta i kulturliv og kunstnerisk virksomhet. </w:t>
      </w:r>
    </w:p>
    <w:p w14:paraId="38054C6A" w14:textId="77777777" w:rsidR="00B27CC8" w:rsidRPr="00B27CC8" w:rsidRDefault="00B27CC8" w:rsidP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8" w:line="240" w:lineRule="auto"/>
        <w:ind w:left="2160" w:right="865"/>
        <w:jc w:val="center"/>
        <w:rPr>
          <w:rFonts w:asciiTheme="majorHAnsi" w:hAnsiTheme="majorHAnsi" w:cstheme="majorHAnsi"/>
          <w:sz w:val="28"/>
          <w:szCs w:val="28"/>
        </w:rPr>
      </w:pPr>
      <w:r w:rsidRPr="00B27CC8">
        <w:rPr>
          <w:rFonts w:asciiTheme="majorHAnsi" w:hAnsiTheme="majorHAnsi" w:cstheme="majorHAnsi"/>
          <w:sz w:val="28"/>
          <w:szCs w:val="28"/>
        </w:rPr>
        <w:t xml:space="preserve">Partene skal respektere og fremme barnets rett til fullt ut å delta i det kulturelle og kunstneriske liv og skal oppmuntre tilgangen til egnede og like muligheter for kulturelle, kunstneriske, rekreasjons- og fritidsaktiviteter. </w:t>
      </w:r>
    </w:p>
    <w:p w14:paraId="07D43FAB" w14:textId="77920636" w:rsidR="00107582" w:rsidRPr="00B27CC8" w:rsidRDefault="00B27CC8" w:rsidP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8" w:line="240" w:lineRule="auto"/>
        <w:ind w:left="2160" w:right="865"/>
        <w:jc w:val="center"/>
        <w:rPr>
          <w:rFonts w:asciiTheme="majorHAnsi" w:hAnsiTheme="majorHAnsi" w:cstheme="majorHAnsi"/>
          <w:sz w:val="28"/>
          <w:szCs w:val="28"/>
        </w:rPr>
      </w:pPr>
      <w:r w:rsidRPr="00B27CC8">
        <w:rPr>
          <w:rFonts w:asciiTheme="majorHAnsi" w:hAnsiTheme="majorHAnsi" w:cstheme="majorHAnsi"/>
          <w:sz w:val="28"/>
          <w:szCs w:val="28"/>
        </w:rPr>
        <w:t>For å realisere dette må alle barn ha mulighet til å delta jevnlig i minst én organisert fritidsaktivitet sammen med andre.</w:t>
      </w:r>
    </w:p>
    <w:p w14:paraId="749B444E" w14:textId="77777777" w:rsidR="00107582" w:rsidRDefault="001075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8" w:line="240" w:lineRule="auto"/>
        <w:ind w:right="865"/>
      </w:pPr>
    </w:p>
    <w:p w14:paraId="5FB90A1F" w14:textId="31C5561E" w:rsidR="00107582" w:rsidRDefault="001075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8" w:line="240" w:lineRule="auto"/>
        <w:ind w:right="865"/>
      </w:pPr>
    </w:p>
    <w:p w14:paraId="4010A406" w14:textId="77777777" w:rsidR="00B27CC8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8" w:line="240" w:lineRule="auto"/>
        <w:ind w:right="865"/>
        <w:rPr>
          <w:rFonts w:ascii="Raleway" w:eastAsia="Raleway" w:hAnsi="Raleway" w:cs="Raleway"/>
          <w:color w:val="FF0000"/>
          <w:sz w:val="20"/>
          <w:szCs w:val="20"/>
        </w:rPr>
      </w:pPr>
    </w:p>
    <w:p w14:paraId="59716015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8" w:line="240" w:lineRule="auto"/>
        <w:ind w:left="720" w:right="865" w:firstLine="720"/>
        <w:rPr>
          <w:rFonts w:ascii="Raleway" w:eastAsia="Raleway" w:hAnsi="Raleway" w:cs="Raleway"/>
          <w:i/>
          <w:color w:val="FF0000"/>
        </w:rPr>
      </w:pPr>
      <w:r>
        <w:rPr>
          <w:rFonts w:ascii="Raleway" w:eastAsia="Raleway" w:hAnsi="Raleway" w:cs="Raleway"/>
          <w:b/>
          <w:color w:val="FF0000"/>
        </w:rPr>
        <w:lastRenderedPageBreak/>
        <w:t>Side 2:</w:t>
      </w:r>
      <w:r>
        <w:rPr>
          <w:rFonts w:ascii="Raleway" w:eastAsia="Raleway" w:hAnsi="Raleway" w:cs="Raleway"/>
          <w:b/>
          <w:color w:val="FF0000"/>
        </w:rPr>
        <w:t xml:space="preserve"> </w:t>
      </w:r>
      <w:r>
        <w:rPr>
          <w:rFonts w:ascii="Raleway" w:eastAsia="Raleway" w:hAnsi="Raleway" w:cs="Raleway"/>
          <w:i/>
          <w:color w:val="FF0000"/>
        </w:rPr>
        <w:t>Lokal visjon. Her kan hver kommune utforme sin visjon for å sikre barns rett</w:t>
      </w:r>
      <w:r>
        <w:rPr>
          <w:rFonts w:ascii="Raleway" w:eastAsia="Raleway" w:hAnsi="Raleway" w:cs="Raleway"/>
          <w:i/>
          <w:color w:val="FF0000"/>
        </w:rPr>
        <w:br/>
      </w:r>
      <w:r>
        <w:rPr>
          <w:rFonts w:ascii="Raleway" w:eastAsia="Raleway" w:hAnsi="Raleway" w:cs="Raleway"/>
          <w:i/>
          <w:color w:val="FF0000"/>
        </w:rPr>
        <w:t xml:space="preserve"> </w:t>
      </w:r>
      <w:r>
        <w:rPr>
          <w:rFonts w:ascii="Raleway" w:eastAsia="Raleway" w:hAnsi="Raleway" w:cs="Raleway"/>
          <w:i/>
          <w:color w:val="FF0000"/>
        </w:rPr>
        <w:tab/>
      </w:r>
      <w:r>
        <w:rPr>
          <w:rFonts w:ascii="Raleway" w:eastAsia="Raleway" w:hAnsi="Raleway" w:cs="Raleway"/>
          <w:i/>
          <w:color w:val="FF0000"/>
        </w:rPr>
        <w:t>ti</w:t>
      </w:r>
      <w:r>
        <w:rPr>
          <w:rFonts w:ascii="Raleway" w:eastAsia="Raleway" w:hAnsi="Raleway" w:cs="Raleway"/>
          <w:i/>
          <w:color w:val="FF0000"/>
        </w:rPr>
        <w:t>l</w:t>
      </w:r>
      <w:r>
        <w:rPr>
          <w:rFonts w:ascii="Raleway" w:eastAsia="Raleway" w:hAnsi="Raleway" w:cs="Raleway"/>
          <w:i/>
          <w:color w:val="FF0000"/>
        </w:rPr>
        <w:t xml:space="preserve"> lek og fritid, som forpliktet av artikkel 31 i barnekonvensjonen. </w:t>
      </w:r>
    </w:p>
    <w:p w14:paraId="6D7FE0AA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39" w:lineRule="auto"/>
        <w:ind w:left="1442" w:right="80" w:firstLine="14"/>
        <w:rPr>
          <w:rFonts w:ascii="Raleway" w:eastAsia="Raleway" w:hAnsi="Raleway" w:cs="Raleway"/>
          <w:i/>
          <w:color w:val="FF0000"/>
        </w:rPr>
      </w:pPr>
      <w:r>
        <w:rPr>
          <w:rFonts w:ascii="Raleway" w:eastAsia="Raleway" w:hAnsi="Raleway" w:cs="Raleway"/>
          <w:i/>
          <w:color w:val="FF0000"/>
        </w:rPr>
        <w:t xml:space="preserve">Denne teksten trenger ikke være så lang, men kan si noe om hva kommunen ønsker å oppnå med den lokale fritidserklæringen. </w:t>
      </w:r>
    </w:p>
    <w:p w14:paraId="5DDACE32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4" w:line="240" w:lineRule="auto"/>
        <w:ind w:left="1458"/>
        <w:rPr>
          <w:rFonts w:ascii="Raleway" w:eastAsia="Raleway" w:hAnsi="Raleway" w:cs="Raleway"/>
          <w:b/>
          <w:color w:val="000000"/>
          <w:sz w:val="32"/>
          <w:szCs w:val="32"/>
        </w:rPr>
      </w:pPr>
      <w:r>
        <w:rPr>
          <w:rFonts w:ascii="Raleway" w:eastAsia="Raleway" w:hAnsi="Raleway" w:cs="Raleway"/>
          <w:b/>
          <w:color w:val="000000"/>
          <w:sz w:val="32"/>
          <w:szCs w:val="32"/>
        </w:rPr>
        <w:t xml:space="preserve">[EKSEMPEL:] </w:t>
      </w:r>
    </w:p>
    <w:p w14:paraId="2E25387F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4" w:line="240" w:lineRule="auto"/>
        <w:ind w:left="1440"/>
        <w:rPr>
          <w:rFonts w:ascii="Raleway" w:eastAsia="Raleway" w:hAnsi="Raleway" w:cs="Raleway"/>
          <w:b/>
          <w:color w:val="000000"/>
          <w:sz w:val="32"/>
          <w:szCs w:val="32"/>
        </w:rPr>
      </w:pPr>
      <w:r>
        <w:rPr>
          <w:rFonts w:ascii="Raleway" w:eastAsia="Raleway" w:hAnsi="Raleway" w:cs="Raleway"/>
          <w:b/>
          <w:color w:val="000000"/>
          <w:sz w:val="32"/>
          <w:szCs w:val="32"/>
        </w:rPr>
        <w:t>Alle</w:t>
      </w:r>
      <w:r>
        <w:rPr>
          <w:rFonts w:ascii="Raleway" w:eastAsia="Raleway" w:hAnsi="Raleway" w:cs="Raleway"/>
          <w:b/>
          <w:color w:val="000000"/>
          <w:sz w:val="32"/>
          <w:szCs w:val="32"/>
        </w:rPr>
        <w:t xml:space="preserve"> i XX </w:t>
      </w:r>
      <w:proofErr w:type="gramStart"/>
      <w:r>
        <w:rPr>
          <w:rFonts w:ascii="Raleway" w:eastAsia="Raleway" w:hAnsi="Raleway" w:cs="Raleway"/>
          <w:b/>
          <w:color w:val="000000"/>
          <w:sz w:val="32"/>
          <w:szCs w:val="32"/>
        </w:rPr>
        <w:t>kommune</w:t>
      </w:r>
      <w:r w:rsidR="00107582">
        <w:rPr>
          <w:rFonts w:ascii="Raleway" w:eastAsia="Raleway" w:hAnsi="Raleway" w:cs="Raleway"/>
          <w:b/>
          <w:color w:val="000000"/>
          <w:sz w:val="32"/>
          <w:szCs w:val="32"/>
        </w:rPr>
        <w:t>…</w:t>
      </w:r>
      <w:proofErr w:type="gramEnd"/>
    </w:p>
    <w:p w14:paraId="64F51BED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5" w:line="240" w:lineRule="auto"/>
        <w:ind w:left="1453"/>
        <w:rPr>
          <w:rFonts w:ascii="Raleway" w:eastAsia="Raleway" w:hAnsi="Raleway" w:cs="Raleway"/>
          <w:b/>
          <w:color w:val="000000"/>
          <w:sz w:val="24"/>
          <w:szCs w:val="24"/>
        </w:rPr>
      </w:pPr>
      <w:r>
        <w:rPr>
          <w:rFonts w:ascii="Raleway" w:eastAsia="Raleway" w:hAnsi="Raleway" w:cs="Raleway"/>
          <w:b/>
          <w:color w:val="000000"/>
          <w:sz w:val="24"/>
          <w:szCs w:val="24"/>
        </w:rPr>
        <w:t>[KORT UTFYLLENDE TEKST OM HVA KOMMUNEN ØNSKER Å OPPNÅ]</w:t>
      </w:r>
    </w:p>
    <w:p w14:paraId="2A3D515A" w14:textId="77777777" w:rsidR="009B5C89" w:rsidRDefault="009B5C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5" w:line="240" w:lineRule="auto"/>
        <w:ind w:left="1453"/>
        <w:rPr>
          <w:rFonts w:ascii="Raleway" w:eastAsia="Raleway" w:hAnsi="Raleway" w:cs="Raleway"/>
          <w:b/>
          <w:sz w:val="24"/>
          <w:szCs w:val="24"/>
        </w:rPr>
      </w:pPr>
    </w:p>
    <w:p w14:paraId="0D66C603" w14:textId="77777777" w:rsidR="009B5C89" w:rsidRDefault="009B5C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5" w:line="240" w:lineRule="auto"/>
        <w:ind w:left="1453"/>
        <w:rPr>
          <w:rFonts w:ascii="Raleway" w:eastAsia="Raleway" w:hAnsi="Raleway" w:cs="Raleway"/>
          <w:b/>
          <w:sz w:val="24"/>
          <w:szCs w:val="24"/>
        </w:rPr>
      </w:pPr>
    </w:p>
    <w:p w14:paraId="3AC70C2D" w14:textId="77777777" w:rsidR="009B5C89" w:rsidRDefault="009B5C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5" w:line="240" w:lineRule="auto"/>
        <w:ind w:left="1453"/>
        <w:rPr>
          <w:rFonts w:ascii="Raleway" w:eastAsia="Raleway" w:hAnsi="Raleway" w:cs="Raleway"/>
          <w:b/>
          <w:sz w:val="24"/>
          <w:szCs w:val="24"/>
        </w:rPr>
      </w:pPr>
    </w:p>
    <w:p w14:paraId="012ADED6" w14:textId="77777777" w:rsidR="009B5C89" w:rsidRDefault="009B5C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5" w:line="240" w:lineRule="auto"/>
        <w:ind w:left="1453"/>
        <w:rPr>
          <w:rFonts w:ascii="Raleway" w:eastAsia="Raleway" w:hAnsi="Raleway" w:cs="Raleway"/>
          <w:b/>
          <w:sz w:val="24"/>
          <w:szCs w:val="24"/>
        </w:rPr>
      </w:pPr>
    </w:p>
    <w:p w14:paraId="64B36BF7" w14:textId="77777777" w:rsidR="009B5C89" w:rsidRDefault="009B5C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5" w:line="240" w:lineRule="auto"/>
        <w:ind w:left="1453"/>
        <w:rPr>
          <w:rFonts w:ascii="Raleway" w:eastAsia="Raleway" w:hAnsi="Raleway" w:cs="Raleway"/>
          <w:b/>
          <w:sz w:val="24"/>
          <w:szCs w:val="24"/>
        </w:rPr>
      </w:pPr>
    </w:p>
    <w:p w14:paraId="5241D3B9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1442" w:right="160" w:firstLine="1"/>
        <w:rPr>
          <w:rFonts w:ascii="Raleway" w:eastAsia="Raleway" w:hAnsi="Raleway" w:cs="Raleway"/>
          <w:b/>
          <w:color w:val="FF0000"/>
          <w:sz w:val="20"/>
          <w:szCs w:val="20"/>
        </w:rPr>
      </w:pPr>
      <w:r>
        <w:br w:type="page"/>
      </w:r>
    </w:p>
    <w:p w14:paraId="42644237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1442" w:right="160" w:firstLine="1"/>
        <w:rPr>
          <w:rFonts w:ascii="Raleway" w:eastAsia="Raleway" w:hAnsi="Raleway" w:cs="Raleway"/>
          <w:i/>
          <w:color w:val="FF0000"/>
          <w:sz w:val="20"/>
          <w:szCs w:val="20"/>
        </w:rPr>
      </w:pPr>
      <w:r>
        <w:rPr>
          <w:rFonts w:ascii="Raleway" w:eastAsia="Raleway" w:hAnsi="Raleway" w:cs="Raleway"/>
          <w:b/>
          <w:color w:val="FF0000"/>
        </w:rPr>
        <w:lastRenderedPageBreak/>
        <w:t xml:space="preserve">Side 3; </w:t>
      </w:r>
      <w:r>
        <w:rPr>
          <w:rFonts w:ascii="Raleway" w:eastAsia="Raleway" w:hAnsi="Raleway" w:cs="Raleway"/>
          <w:i/>
          <w:color w:val="FF0000"/>
          <w:sz w:val="20"/>
          <w:szCs w:val="20"/>
        </w:rPr>
        <w:t xml:space="preserve">Her kan hver kommune utforme sin egen plan for hvordan de i praksis skal oppfylle fritidserklæringen. Under er en liste med aspekter som kan være lurt å ha reflektert rundt. Tekstene i grått er en hjelp til hvordan arbeidet kan gjøres, men skal erstattes av kommunens egne spesifikke planer når fritidserklæringen skrives lokalt. </w:t>
      </w:r>
    </w:p>
    <w:p w14:paraId="1B4D01F0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4" w:line="240" w:lineRule="auto"/>
        <w:ind w:left="1440"/>
        <w:rPr>
          <w:rFonts w:ascii="Raleway" w:eastAsia="Raleway" w:hAnsi="Raleway" w:cs="Raleway"/>
          <w:b/>
          <w:color w:val="000000"/>
        </w:rPr>
      </w:pPr>
      <w:r>
        <w:rPr>
          <w:rFonts w:ascii="Raleway" w:eastAsia="Raleway" w:hAnsi="Raleway" w:cs="Raleway"/>
          <w:b/>
          <w:color w:val="000000"/>
        </w:rPr>
        <w:t xml:space="preserve">Vi er derfor enige om: </w:t>
      </w:r>
    </w:p>
    <w:p w14:paraId="74501260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2163" w:right="385" w:hanging="343"/>
        <w:rPr>
          <w:rFonts w:ascii="Raleway" w:eastAsia="Raleway" w:hAnsi="Raleway" w:cs="Raleway"/>
          <w:i/>
          <w:color w:val="666666"/>
          <w:sz w:val="21"/>
          <w:szCs w:val="21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●</w:t>
      </w:r>
      <w:r>
        <w:rPr>
          <w:rFonts w:ascii="Raleway" w:eastAsia="Raleway" w:hAnsi="Raleway" w:cs="Raleway"/>
          <w:color w:val="000000"/>
          <w:sz w:val="21"/>
          <w:szCs w:val="21"/>
        </w:rPr>
        <w:t xml:space="preserve"> </w:t>
      </w:r>
      <w:r>
        <w:rPr>
          <w:rFonts w:ascii="Raleway" w:eastAsia="Raleway" w:hAnsi="Raleway" w:cs="Raleway"/>
          <w:b/>
          <w:color w:val="000000"/>
          <w:sz w:val="21"/>
          <w:szCs w:val="21"/>
        </w:rPr>
        <w:t xml:space="preserve">Forankring: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Arbeidet med å legge til rette for at alle barn og unge kan delta i fritidsaktivitet uavhengig av familiens sosiale og økonomiske situasjon kan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>forankres i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 kommunens planverk/strategier. For å sikre at hele kommunen står bak fritidserklæringen kan den vedtas i kommunestyret. </w:t>
      </w:r>
    </w:p>
    <w:p w14:paraId="3EDDE3F0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2168" w:right="48" w:hanging="349"/>
        <w:rPr>
          <w:rFonts w:ascii="Raleway" w:eastAsia="Raleway" w:hAnsi="Raleway" w:cs="Raleway"/>
          <w:i/>
          <w:color w:val="666666"/>
          <w:sz w:val="21"/>
          <w:szCs w:val="21"/>
        </w:rPr>
      </w:pPr>
      <w:r>
        <w:rPr>
          <w:rFonts w:ascii="Arial Unicode MS" w:eastAsia="Arial Unicode MS" w:hAnsi="Arial Unicode MS" w:cs="Arial Unicode MS"/>
          <w:color w:val="000000"/>
          <w:sz w:val="21"/>
          <w:szCs w:val="21"/>
        </w:rPr>
        <w:t xml:space="preserve">● </w:t>
      </w:r>
      <w:r>
        <w:rPr>
          <w:rFonts w:ascii="Raleway" w:eastAsia="Raleway" w:hAnsi="Raleway" w:cs="Raleway"/>
          <w:b/>
          <w:color w:val="000000"/>
          <w:sz w:val="21"/>
          <w:szCs w:val="21"/>
        </w:rPr>
        <w:t>Medvirkning</w:t>
      </w:r>
      <w:r>
        <w:rPr>
          <w:rFonts w:ascii="Raleway" w:eastAsia="Raleway" w:hAnsi="Raleway" w:cs="Raleway"/>
          <w:color w:val="000000"/>
          <w:sz w:val="21"/>
          <w:szCs w:val="21"/>
        </w:rPr>
        <w:t xml:space="preserve">: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Gjennom etablerte rutiner kan ulike barn og unges stemmer inkluderes i beslutninger og vurderinger som angår deres fritid og barrierer for deltakelse. Kommunen er etter kommuneloven forpliktet til å ha et ungdomsråd. </w:t>
      </w:r>
    </w:p>
    <w:p w14:paraId="617E39CA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2166" w:right="223" w:hanging="347"/>
        <w:rPr>
          <w:rFonts w:ascii="Raleway" w:eastAsia="Raleway" w:hAnsi="Raleway" w:cs="Raleway"/>
          <w:i/>
          <w:color w:val="666666"/>
          <w:sz w:val="21"/>
          <w:szCs w:val="21"/>
        </w:rPr>
      </w:pPr>
      <w:r>
        <w:rPr>
          <w:rFonts w:ascii="Arial Unicode MS" w:eastAsia="Arial Unicode MS" w:hAnsi="Arial Unicode MS" w:cs="Arial Unicode MS"/>
          <w:color w:val="000000"/>
          <w:sz w:val="21"/>
          <w:szCs w:val="21"/>
        </w:rPr>
        <w:t xml:space="preserve">● </w:t>
      </w:r>
      <w:r>
        <w:rPr>
          <w:rFonts w:ascii="Raleway" w:eastAsia="Raleway" w:hAnsi="Raleway" w:cs="Raleway"/>
          <w:b/>
          <w:color w:val="000000"/>
          <w:sz w:val="21"/>
          <w:szCs w:val="21"/>
        </w:rPr>
        <w:t xml:space="preserve">Helhetlig frivillighets- og fritidspolitikk: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Det kan, i samarbeid med frivilligheten, utarbeides en kommunal frivillighetspolitikk for å sikre utviklingen i den lokale frivilligheten. </w:t>
      </w:r>
    </w:p>
    <w:p w14:paraId="427BDEC9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2167" w:right="988" w:hanging="347"/>
        <w:rPr>
          <w:rFonts w:ascii="Raleway" w:eastAsia="Raleway" w:hAnsi="Raleway" w:cs="Raleway"/>
          <w:i/>
          <w:color w:val="666666"/>
          <w:sz w:val="21"/>
          <w:szCs w:val="21"/>
        </w:rPr>
      </w:pPr>
      <w:r>
        <w:rPr>
          <w:rFonts w:ascii="Arial Unicode MS" w:eastAsia="Arial Unicode MS" w:hAnsi="Arial Unicode MS" w:cs="Arial Unicode MS"/>
          <w:color w:val="000000"/>
          <w:sz w:val="21"/>
          <w:szCs w:val="21"/>
        </w:rPr>
        <w:t xml:space="preserve">● </w:t>
      </w:r>
      <w:r>
        <w:rPr>
          <w:rFonts w:ascii="Raleway" w:eastAsia="Raleway" w:hAnsi="Raleway" w:cs="Raleway"/>
          <w:b/>
          <w:color w:val="000000"/>
          <w:sz w:val="21"/>
          <w:szCs w:val="21"/>
        </w:rPr>
        <w:t xml:space="preserve">Utlånsordninger: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Det kan etableres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>eller sørge for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 drift til utlånsordning for utstyr til fritidsaktiviteter i kommunen. </w:t>
      </w:r>
    </w:p>
    <w:p w14:paraId="251EAE25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2165" w:right="488" w:hanging="346"/>
        <w:rPr>
          <w:rFonts w:ascii="Raleway" w:eastAsia="Raleway" w:hAnsi="Raleway" w:cs="Raleway"/>
          <w:i/>
          <w:color w:val="666666"/>
          <w:sz w:val="21"/>
          <w:szCs w:val="21"/>
        </w:rPr>
      </w:pPr>
      <w:r>
        <w:rPr>
          <w:rFonts w:ascii="Arial Unicode MS" w:eastAsia="Arial Unicode MS" w:hAnsi="Arial Unicode MS" w:cs="Arial Unicode MS"/>
          <w:color w:val="000000"/>
          <w:sz w:val="21"/>
          <w:szCs w:val="21"/>
        </w:rPr>
        <w:t xml:space="preserve">● </w:t>
      </w:r>
      <w:r>
        <w:rPr>
          <w:rFonts w:ascii="Raleway" w:eastAsia="Raleway" w:hAnsi="Raleway" w:cs="Raleway"/>
          <w:b/>
          <w:color w:val="000000"/>
          <w:sz w:val="21"/>
          <w:szCs w:val="21"/>
        </w:rPr>
        <w:t xml:space="preserve">Informasjon om aktivitetstilbud: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Det kan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>legges til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 rette for lett tilgjengelig og oppdatert oversikt over aktivitetstilbud som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>finnes for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 barn og unge i kommunen, med informasjon om </w:t>
      </w:r>
      <w:proofErr w:type="spellStart"/>
      <w:proofErr w:type="gramStart"/>
      <w:r>
        <w:rPr>
          <w:rFonts w:ascii="Raleway" w:eastAsia="Raleway" w:hAnsi="Raleway" w:cs="Raleway"/>
          <w:i/>
          <w:color w:val="666666"/>
          <w:sz w:val="21"/>
          <w:szCs w:val="21"/>
        </w:rPr>
        <w:t>tidspunkt,sted</w:t>
      </w:r>
      <w:proofErr w:type="spellEnd"/>
      <w:proofErr w:type="gramEnd"/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 og kostnader. Kommunen kan bruke sine informasjonskanaler til å vise frem aktivitetstilbudene. </w:t>
      </w:r>
    </w:p>
    <w:p w14:paraId="250B9537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2165" w:right="69" w:hanging="346"/>
        <w:rPr>
          <w:rFonts w:ascii="Raleway" w:eastAsia="Raleway" w:hAnsi="Raleway" w:cs="Raleway"/>
          <w:i/>
          <w:color w:val="666666"/>
          <w:sz w:val="21"/>
          <w:szCs w:val="21"/>
        </w:rPr>
      </w:pPr>
      <w:r>
        <w:rPr>
          <w:rFonts w:ascii="Arial Unicode MS" w:eastAsia="Arial Unicode MS" w:hAnsi="Arial Unicode MS" w:cs="Arial Unicode MS"/>
          <w:color w:val="000000"/>
          <w:sz w:val="21"/>
          <w:szCs w:val="21"/>
        </w:rPr>
        <w:t xml:space="preserve">● </w:t>
      </w:r>
      <w:r>
        <w:rPr>
          <w:rFonts w:ascii="Raleway" w:eastAsia="Raleway" w:hAnsi="Raleway" w:cs="Raleway"/>
          <w:b/>
          <w:color w:val="000000"/>
          <w:sz w:val="21"/>
          <w:szCs w:val="21"/>
        </w:rPr>
        <w:t xml:space="preserve">Støtte- og tilskuddsordninger: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Det kan etableres enkle og ubyråkratiske ordninger for å kunne dekke kontingent, reiseutgifter, utstyr eller andre kostnader for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>enkelt barns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 deltakelse i fritidsaktiviteter. Kommunen kan bruke sine informasjonskanaler til å vise frem de støtte- og tilskuddsordningene som er tilgjengelige for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>kommunens innbyggere.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 </w:t>
      </w:r>
    </w:p>
    <w:p w14:paraId="4868154E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2152" w:right="102" w:hanging="333"/>
        <w:rPr>
          <w:rFonts w:ascii="Raleway" w:eastAsia="Raleway" w:hAnsi="Raleway" w:cs="Raleway"/>
          <w:i/>
          <w:color w:val="434343"/>
          <w:sz w:val="21"/>
          <w:szCs w:val="21"/>
        </w:rPr>
      </w:pPr>
      <w:r>
        <w:rPr>
          <w:rFonts w:ascii="Arial Unicode MS" w:eastAsia="Arial Unicode MS" w:hAnsi="Arial Unicode MS" w:cs="Arial Unicode MS"/>
          <w:color w:val="434343"/>
          <w:sz w:val="21"/>
          <w:szCs w:val="21"/>
        </w:rPr>
        <w:t xml:space="preserve">● </w:t>
      </w:r>
      <w:r>
        <w:rPr>
          <w:rFonts w:ascii="Raleway" w:eastAsia="Raleway" w:hAnsi="Raleway" w:cs="Raleway"/>
          <w:b/>
          <w:color w:val="000000"/>
          <w:sz w:val="21"/>
          <w:szCs w:val="21"/>
        </w:rPr>
        <w:t xml:space="preserve">Tilrettelegging og universell utforming: </w:t>
      </w:r>
      <w:r>
        <w:rPr>
          <w:rFonts w:ascii="Raleway" w:eastAsia="Raleway" w:hAnsi="Raleway" w:cs="Raleway"/>
          <w:i/>
          <w:color w:val="434343"/>
          <w:sz w:val="21"/>
          <w:szCs w:val="21"/>
        </w:rPr>
        <w:t xml:space="preserve">Det kan </w:t>
      </w:r>
      <w:r>
        <w:rPr>
          <w:rFonts w:ascii="Raleway" w:eastAsia="Raleway" w:hAnsi="Raleway" w:cs="Raleway"/>
          <w:i/>
          <w:color w:val="434343"/>
          <w:sz w:val="21"/>
          <w:szCs w:val="21"/>
        </w:rPr>
        <w:t>gjøres tiltak</w:t>
      </w:r>
      <w:r>
        <w:rPr>
          <w:rFonts w:ascii="Raleway" w:eastAsia="Raleway" w:hAnsi="Raleway" w:cs="Raleway"/>
          <w:i/>
          <w:color w:val="434343"/>
          <w:sz w:val="21"/>
          <w:szCs w:val="21"/>
        </w:rPr>
        <w:t xml:space="preserve"> for å sikre at fritidsaktiviteter er tilgjengelig for barn og unge uavhengig av funksjonsevne. Informasjon om fritidsaktiviteter kan </w:t>
      </w:r>
      <w:r>
        <w:rPr>
          <w:rFonts w:ascii="Raleway" w:eastAsia="Raleway" w:hAnsi="Raleway" w:cs="Raleway"/>
          <w:i/>
          <w:color w:val="434343"/>
          <w:sz w:val="21"/>
          <w:szCs w:val="21"/>
        </w:rPr>
        <w:t>gjøres tilgjengelig</w:t>
      </w:r>
      <w:r>
        <w:rPr>
          <w:rFonts w:ascii="Raleway" w:eastAsia="Raleway" w:hAnsi="Raleway" w:cs="Raleway"/>
          <w:i/>
          <w:color w:val="434343"/>
          <w:sz w:val="21"/>
          <w:szCs w:val="21"/>
        </w:rPr>
        <w:t xml:space="preserve"> på flere språk, der dette er nødvendig for å nå ut til alle familier. </w:t>
      </w:r>
    </w:p>
    <w:p w14:paraId="5C061F43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2170" w:right="31" w:hanging="351"/>
        <w:rPr>
          <w:rFonts w:ascii="Raleway" w:eastAsia="Raleway" w:hAnsi="Raleway" w:cs="Raleway"/>
          <w:i/>
          <w:color w:val="666666"/>
          <w:sz w:val="21"/>
          <w:szCs w:val="21"/>
        </w:rPr>
      </w:pPr>
      <w:r>
        <w:rPr>
          <w:rFonts w:ascii="Arial Unicode MS" w:eastAsia="Arial Unicode MS" w:hAnsi="Arial Unicode MS" w:cs="Arial Unicode MS"/>
          <w:i/>
          <w:color w:val="000000"/>
          <w:sz w:val="21"/>
          <w:szCs w:val="21"/>
        </w:rPr>
        <w:t xml:space="preserve">● </w:t>
      </w:r>
      <w:r>
        <w:rPr>
          <w:rFonts w:ascii="Raleway" w:eastAsia="Raleway" w:hAnsi="Raleway" w:cs="Raleway"/>
          <w:b/>
          <w:color w:val="000000"/>
          <w:sz w:val="21"/>
          <w:szCs w:val="21"/>
        </w:rPr>
        <w:t xml:space="preserve">Tilgang på lokaler: </w:t>
      </w:r>
      <w:r>
        <w:rPr>
          <w:rFonts w:ascii="Raleway" w:eastAsia="Raleway" w:hAnsi="Raleway" w:cs="Raleway"/>
          <w:i/>
          <w:color w:val="000000"/>
          <w:sz w:val="21"/>
          <w:szCs w:val="21"/>
        </w:rPr>
        <w:t xml:space="preserve">Det kan </w:t>
      </w:r>
      <w:r>
        <w:rPr>
          <w:rFonts w:ascii="Raleway" w:eastAsia="Raleway" w:hAnsi="Raleway" w:cs="Raleway"/>
          <w:i/>
          <w:sz w:val="21"/>
          <w:szCs w:val="21"/>
        </w:rPr>
        <w:t>legges til</w:t>
      </w:r>
      <w:r>
        <w:rPr>
          <w:rFonts w:ascii="Raleway" w:eastAsia="Raleway" w:hAnsi="Raleway" w:cs="Raleway"/>
          <w:i/>
          <w:color w:val="000000"/>
          <w:sz w:val="21"/>
          <w:szCs w:val="21"/>
        </w:rPr>
        <w:t xml:space="preserve"> rette for at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lokaler er </w:t>
      </w:r>
      <w:proofErr w:type="spellStart"/>
      <w:proofErr w:type="gramStart"/>
      <w:r>
        <w:rPr>
          <w:rFonts w:ascii="Raleway" w:eastAsia="Raleway" w:hAnsi="Raleway" w:cs="Raleway"/>
          <w:i/>
          <w:color w:val="666666"/>
          <w:sz w:val="21"/>
          <w:szCs w:val="21"/>
        </w:rPr>
        <w:t>tilgjengelige,slik</w:t>
      </w:r>
      <w:proofErr w:type="spellEnd"/>
      <w:proofErr w:type="gramEnd"/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 at frivillige barne- og ungdomsorganisasjoner har mulighet til å låne universelt utformede offentlige lokaler på en ubyråkratisk og enkel måte.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br/>
      </w:r>
    </w:p>
    <w:p w14:paraId="71EA2394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9" w:right="798"/>
        <w:rPr>
          <w:rFonts w:ascii="Raleway" w:eastAsia="Raleway" w:hAnsi="Raleway" w:cs="Raleway"/>
          <w:i/>
          <w:color w:val="666666"/>
          <w:sz w:val="21"/>
          <w:szCs w:val="21"/>
        </w:rPr>
      </w:pPr>
      <w:r>
        <w:rPr>
          <w:rFonts w:ascii="Arial Unicode MS" w:eastAsia="Arial Unicode MS" w:hAnsi="Arial Unicode MS" w:cs="Arial Unicode MS"/>
          <w:i/>
          <w:color w:val="000000"/>
          <w:sz w:val="21"/>
          <w:szCs w:val="21"/>
        </w:rPr>
        <w:t xml:space="preserve">● </w:t>
      </w:r>
      <w:r>
        <w:rPr>
          <w:rFonts w:ascii="Raleway" w:eastAsia="Raleway" w:hAnsi="Raleway" w:cs="Raleway"/>
          <w:b/>
          <w:color w:val="000000"/>
          <w:sz w:val="21"/>
          <w:szCs w:val="21"/>
        </w:rPr>
        <w:t xml:space="preserve">Tilgjengelige åpne møteplasser: </w:t>
      </w:r>
      <w:r>
        <w:rPr>
          <w:rFonts w:ascii="Raleway" w:eastAsia="Raleway" w:hAnsi="Raleway" w:cs="Raleway"/>
          <w:i/>
          <w:color w:val="000000"/>
          <w:sz w:val="21"/>
          <w:szCs w:val="21"/>
        </w:rPr>
        <w:t xml:space="preserve">Det kan også </w:t>
      </w:r>
      <w:r>
        <w:rPr>
          <w:rFonts w:ascii="Raleway" w:eastAsia="Raleway" w:hAnsi="Raleway" w:cs="Raleway"/>
          <w:i/>
          <w:sz w:val="21"/>
          <w:szCs w:val="21"/>
        </w:rPr>
        <w:t>legges til</w:t>
      </w:r>
      <w:r>
        <w:rPr>
          <w:rFonts w:ascii="Raleway" w:eastAsia="Raleway" w:hAnsi="Raleway" w:cs="Raleway"/>
          <w:i/>
          <w:color w:val="000000"/>
          <w:sz w:val="21"/>
          <w:szCs w:val="21"/>
        </w:rPr>
        <w:t xml:space="preserve"> rette for t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>ilgjengelige,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br/>
        <w:t xml:space="preserve">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ab/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gratis og universelt utformet </w:t>
      </w:r>
      <w:proofErr w:type="spellStart"/>
      <w:proofErr w:type="gramStart"/>
      <w:r>
        <w:rPr>
          <w:rFonts w:ascii="Raleway" w:eastAsia="Raleway" w:hAnsi="Raleway" w:cs="Raleway"/>
          <w:i/>
          <w:color w:val="666666"/>
          <w:sz w:val="21"/>
          <w:szCs w:val="21"/>
        </w:rPr>
        <w:t>møteplasser,som</w:t>
      </w:r>
      <w:proofErr w:type="spellEnd"/>
      <w:proofErr w:type="gramEnd"/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 fritidsklubber, der barn og unge k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an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>møtes.</w:t>
      </w:r>
    </w:p>
    <w:p w14:paraId="3E63E797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2168" w:right="375" w:hanging="349"/>
        <w:rPr>
          <w:rFonts w:ascii="Raleway" w:eastAsia="Raleway" w:hAnsi="Raleway" w:cs="Raleway"/>
          <w:color w:val="000000"/>
          <w:sz w:val="21"/>
          <w:szCs w:val="21"/>
        </w:rPr>
      </w:pPr>
      <w:r>
        <w:rPr>
          <w:rFonts w:ascii="Arial Unicode MS" w:eastAsia="Arial Unicode MS" w:hAnsi="Arial Unicode MS" w:cs="Arial Unicode MS"/>
          <w:b/>
          <w:color w:val="000000"/>
          <w:sz w:val="21"/>
          <w:szCs w:val="21"/>
        </w:rPr>
        <w:t xml:space="preserve">● Aktiviteter i barns nærmiljø: </w:t>
      </w:r>
      <w:r>
        <w:rPr>
          <w:rFonts w:ascii="Raleway" w:eastAsia="Raleway" w:hAnsi="Raleway" w:cs="Raleway"/>
          <w:i/>
          <w:color w:val="000000"/>
          <w:sz w:val="21"/>
          <w:szCs w:val="21"/>
        </w:rPr>
        <w:t xml:space="preserve">Det kan </w:t>
      </w:r>
      <w:r>
        <w:rPr>
          <w:rFonts w:ascii="Raleway" w:eastAsia="Raleway" w:hAnsi="Raleway" w:cs="Raleway"/>
          <w:i/>
          <w:sz w:val="21"/>
          <w:szCs w:val="21"/>
        </w:rPr>
        <w:t>gjøres tiltak</w:t>
      </w:r>
      <w:r>
        <w:rPr>
          <w:rFonts w:ascii="Raleway" w:eastAsia="Raleway" w:hAnsi="Raleway" w:cs="Raleway"/>
          <w:i/>
          <w:color w:val="000000"/>
          <w:sz w:val="21"/>
          <w:szCs w:val="21"/>
        </w:rPr>
        <w:t xml:space="preserve"> for å bidra til at det finnes aktiviteter der barn bor, også </w:t>
      </w:r>
      <w:r>
        <w:rPr>
          <w:rFonts w:ascii="Raleway" w:eastAsia="Raleway" w:hAnsi="Raleway" w:cs="Raleway"/>
          <w:i/>
          <w:sz w:val="21"/>
          <w:szCs w:val="21"/>
        </w:rPr>
        <w:t>utenfor sentrumsområder</w:t>
      </w:r>
      <w:r>
        <w:rPr>
          <w:rFonts w:ascii="Raleway" w:eastAsia="Raleway" w:hAnsi="Raleway" w:cs="Raleway"/>
          <w:color w:val="000000"/>
          <w:sz w:val="21"/>
          <w:szCs w:val="21"/>
        </w:rPr>
        <w:t xml:space="preserve">. </w:t>
      </w:r>
    </w:p>
    <w:p w14:paraId="19B86B64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2168" w:right="488" w:hanging="349"/>
        <w:rPr>
          <w:rFonts w:ascii="Raleway" w:eastAsia="Raleway" w:hAnsi="Raleway" w:cs="Raleway"/>
          <w:i/>
          <w:color w:val="666666"/>
          <w:sz w:val="21"/>
          <w:szCs w:val="21"/>
        </w:rPr>
      </w:pPr>
      <w:r>
        <w:rPr>
          <w:rFonts w:ascii="Arial Unicode MS" w:eastAsia="Arial Unicode MS" w:hAnsi="Arial Unicode MS" w:cs="Arial Unicode MS"/>
          <w:color w:val="000000"/>
          <w:sz w:val="21"/>
          <w:szCs w:val="21"/>
        </w:rPr>
        <w:t xml:space="preserve">● </w:t>
      </w:r>
      <w:r>
        <w:rPr>
          <w:rFonts w:ascii="Raleway" w:eastAsia="Raleway" w:hAnsi="Raleway" w:cs="Raleway"/>
          <w:b/>
          <w:color w:val="000000"/>
          <w:sz w:val="21"/>
          <w:szCs w:val="21"/>
        </w:rPr>
        <w:t>Oppfølging av barn som er i risiko for å ikke delta</w:t>
      </w:r>
      <w:r>
        <w:rPr>
          <w:rFonts w:ascii="Raleway" w:eastAsia="Raleway" w:hAnsi="Raleway" w:cs="Raleway"/>
          <w:color w:val="000000"/>
          <w:sz w:val="21"/>
          <w:szCs w:val="21"/>
        </w:rPr>
        <w:t xml:space="preserve">: </w:t>
      </w:r>
      <w:r>
        <w:rPr>
          <w:rFonts w:ascii="Raleway" w:eastAsia="Raleway" w:hAnsi="Raleway" w:cs="Raleway"/>
          <w:i/>
          <w:color w:val="000000"/>
          <w:sz w:val="21"/>
          <w:szCs w:val="21"/>
        </w:rPr>
        <w:t xml:space="preserve">Det kan </w:t>
      </w:r>
      <w:r>
        <w:rPr>
          <w:rFonts w:ascii="Raleway" w:eastAsia="Raleway" w:hAnsi="Raleway" w:cs="Raleway"/>
          <w:i/>
          <w:sz w:val="21"/>
          <w:szCs w:val="21"/>
        </w:rPr>
        <w:t>etableres samarbeid</w:t>
      </w:r>
      <w:r>
        <w:rPr>
          <w:rFonts w:ascii="Raleway" w:eastAsia="Raleway" w:hAnsi="Raleway" w:cs="Raleway"/>
          <w:i/>
          <w:color w:val="000000"/>
          <w:sz w:val="21"/>
          <w:szCs w:val="21"/>
        </w:rPr>
        <w:t xml:space="preserve"> mellom k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 xml:space="preserve">ommunen og frivilligheten om oppfølging av barn som er i risiko for å ikke delta. Dette kan inkludere skole, NAV, helsestasjoner og andre relevante instanser. </w:t>
      </w:r>
    </w:p>
    <w:p w14:paraId="1A7C96E9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2170" w:right="23" w:hanging="351"/>
        <w:rPr>
          <w:rFonts w:ascii="Raleway" w:eastAsia="Raleway" w:hAnsi="Raleway" w:cs="Raleway"/>
          <w:i/>
          <w:color w:val="666666"/>
          <w:sz w:val="21"/>
          <w:szCs w:val="21"/>
        </w:rPr>
      </w:pPr>
      <w:r>
        <w:rPr>
          <w:rFonts w:ascii="Arial Unicode MS" w:eastAsia="Arial Unicode MS" w:hAnsi="Arial Unicode MS" w:cs="Arial Unicode MS"/>
          <w:color w:val="000000"/>
          <w:sz w:val="21"/>
          <w:szCs w:val="21"/>
        </w:rPr>
        <w:t xml:space="preserve">● </w:t>
      </w:r>
      <w:r>
        <w:rPr>
          <w:rFonts w:ascii="Raleway" w:eastAsia="Raleway" w:hAnsi="Raleway" w:cs="Raleway"/>
          <w:b/>
          <w:color w:val="000000"/>
          <w:sz w:val="21"/>
          <w:szCs w:val="21"/>
        </w:rPr>
        <w:t>Transport</w:t>
      </w:r>
      <w:r>
        <w:rPr>
          <w:rFonts w:ascii="Raleway" w:eastAsia="Raleway" w:hAnsi="Raleway" w:cs="Raleway"/>
          <w:color w:val="000000"/>
          <w:sz w:val="21"/>
          <w:szCs w:val="21"/>
        </w:rPr>
        <w:t xml:space="preserve">: </w:t>
      </w:r>
      <w:r>
        <w:rPr>
          <w:rFonts w:ascii="Raleway" w:eastAsia="Raleway" w:hAnsi="Raleway" w:cs="Raleway"/>
          <w:i/>
          <w:color w:val="666666"/>
          <w:sz w:val="21"/>
          <w:szCs w:val="21"/>
        </w:rPr>
        <w:t>For å unngå at transport er en barriere for deltakelse i fritidsaktiviteter, kan det gjøres tiltak for at transport er tilpasset barn og unges behov og ønsker.</w:t>
      </w:r>
    </w:p>
    <w:p w14:paraId="52FCA582" w14:textId="77777777" w:rsidR="00107582" w:rsidRDefault="001075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2170" w:right="23" w:hanging="351"/>
        <w:rPr>
          <w:rFonts w:ascii="Raleway" w:eastAsia="Raleway" w:hAnsi="Raleway" w:cs="Raleway"/>
          <w:i/>
          <w:color w:val="666666"/>
          <w:sz w:val="21"/>
          <w:szCs w:val="21"/>
        </w:rPr>
      </w:pPr>
    </w:p>
    <w:p w14:paraId="41663F53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8" w:lineRule="auto"/>
        <w:ind w:left="1440" w:right="61"/>
        <w:rPr>
          <w:rFonts w:ascii="Raleway" w:eastAsia="Raleway" w:hAnsi="Raleway" w:cs="Raleway"/>
          <w:i/>
          <w:color w:val="FF0000"/>
        </w:rPr>
      </w:pPr>
      <w:r>
        <w:rPr>
          <w:rFonts w:ascii="Raleway" w:eastAsia="Raleway" w:hAnsi="Raleway" w:cs="Raleway"/>
          <w:b/>
          <w:color w:val="FF0000"/>
        </w:rPr>
        <w:lastRenderedPageBreak/>
        <w:t xml:space="preserve">Side 4: </w:t>
      </w:r>
      <w:r>
        <w:rPr>
          <w:rFonts w:ascii="Raleway" w:eastAsia="Raleway" w:hAnsi="Raleway" w:cs="Raleway"/>
          <w:i/>
          <w:color w:val="FF0000"/>
        </w:rPr>
        <w:t xml:space="preserve">Her kan kommunen definere hvordan oppfølging av avtalen skal være organisert. Det anbefales at kommunen definerer rutiner for å sikre involvering av de forskjellige partene. Under er eksempel på hvordan dette kan gjøres basert på oppfølgingsmekanismene for den nasjonale fritidserklæringen, men kommunen står fritt til å utforme dette selv. </w:t>
      </w:r>
    </w:p>
    <w:p w14:paraId="0A98177E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8" w:line="240" w:lineRule="auto"/>
        <w:ind w:left="1450"/>
        <w:rPr>
          <w:rFonts w:ascii="Raleway" w:eastAsia="Raleway" w:hAnsi="Raleway" w:cs="Raleway"/>
          <w:b/>
          <w:color w:val="000000"/>
          <w:sz w:val="32"/>
          <w:szCs w:val="32"/>
        </w:rPr>
      </w:pPr>
      <w:r>
        <w:rPr>
          <w:rFonts w:ascii="Raleway" w:eastAsia="Raleway" w:hAnsi="Raleway" w:cs="Raleway"/>
          <w:b/>
          <w:color w:val="000000"/>
          <w:sz w:val="32"/>
          <w:szCs w:val="32"/>
        </w:rPr>
        <w:t xml:space="preserve">Organisering og oppfølging (av lokal fritidserklæring) </w:t>
      </w:r>
    </w:p>
    <w:p w14:paraId="07C9E311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8" w:line="240" w:lineRule="auto"/>
        <w:ind w:left="1455"/>
        <w:rPr>
          <w:rFonts w:ascii="Raleway" w:eastAsia="Raleway" w:hAnsi="Raleway" w:cs="Raleway"/>
          <w:b/>
          <w:color w:val="000000"/>
        </w:rPr>
      </w:pPr>
      <w:r>
        <w:rPr>
          <w:rFonts w:ascii="Raleway" w:eastAsia="Raleway" w:hAnsi="Raleway" w:cs="Raleway"/>
          <w:b/>
          <w:color w:val="000000"/>
        </w:rPr>
        <w:t xml:space="preserve">Lokal erklæringsgruppe </w:t>
      </w:r>
    </w:p>
    <w:p w14:paraId="6718AFAE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720" w:right="908"/>
        <w:rPr>
          <w:rFonts w:ascii="Raleway" w:eastAsia="Raleway" w:hAnsi="Raleway" w:cs="Raleway"/>
          <w:color w:val="000000"/>
        </w:rPr>
      </w:pPr>
      <w:r>
        <w:rPr>
          <w:rFonts w:ascii="Raleway" w:eastAsia="Raleway" w:hAnsi="Raleway" w:cs="Raleway"/>
        </w:rPr>
        <w:t xml:space="preserve"> </w:t>
      </w:r>
      <w:r>
        <w:rPr>
          <w:rFonts w:ascii="Raleway" w:eastAsia="Raleway" w:hAnsi="Raleway" w:cs="Raleway"/>
        </w:rPr>
        <w:tab/>
      </w:r>
      <w:r>
        <w:rPr>
          <w:rFonts w:ascii="Raleway" w:eastAsia="Raleway" w:hAnsi="Raleway" w:cs="Raleway"/>
          <w:color w:val="000000"/>
        </w:rPr>
        <w:t>Partene som har inngått fritidserklæringen på lokalt nivå, utgjør den lokale</w:t>
      </w:r>
      <w:r>
        <w:rPr>
          <w:rFonts w:ascii="Raleway" w:eastAsia="Raleway" w:hAnsi="Raleway" w:cs="Raleway"/>
        </w:rPr>
        <w:br/>
        <w:t xml:space="preserve"> </w:t>
      </w:r>
      <w:r>
        <w:rPr>
          <w:rFonts w:ascii="Raleway" w:eastAsia="Raleway" w:hAnsi="Raleway" w:cs="Raleway"/>
        </w:rPr>
        <w:tab/>
      </w:r>
      <w:r>
        <w:rPr>
          <w:rFonts w:ascii="Raleway" w:eastAsia="Raleway" w:hAnsi="Raleway" w:cs="Raleway"/>
          <w:color w:val="000000"/>
        </w:rPr>
        <w:t xml:space="preserve">erklæringsgruppen. </w:t>
      </w:r>
    </w:p>
    <w:p w14:paraId="3918A25E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3" w:lineRule="auto"/>
        <w:ind w:left="1443" w:right="44" w:firstLine="14"/>
        <w:rPr>
          <w:rFonts w:ascii="Raleway" w:eastAsia="Raleway" w:hAnsi="Raleway" w:cs="Raleway"/>
          <w:color w:val="000000"/>
        </w:rPr>
      </w:pPr>
      <w:r>
        <w:rPr>
          <w:rFonts w:ascii="Raleway" w:eastAsia="Raleway" w:hAnsi="Raleway" w:cs="Raleway"/>
          <w:color w:val="000000"/>
        </w:rPr>
        <w:t xml:space="preserve">Erklæringsgruppen har ansvar for å vurdere status for arbeidet med å realisere målet om fritidsaktiviteter for alle barn og unge. Erklæringsgruppen skal utforme forslag til retning for arbeidet og forankre dette i egne virksomheter. </w:t>
      </w:r>
    </w:p>
    <w:p w14:paraId="0119C92B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1458"/>
        <w:rPr>
          <w:rFonts w:ascii="Raleway" w:eastAsia="Raleway" w:hAnsi="Raleway" w:cs="Raleway"/>
          <w:color w:val="000000"/>
        </w:rPr>
      </w:pPr>
      <w:r>
        <w:rPr>
          <w:rFonts w:ascii="Raleway" w:eastAsia="Raleway" w:hAnsi="Raleway" w:cs="Raleway"/>
          <w:color w:val="000000"/>
        </w:rPr>
        <w:t xml:space="preserve">Følgende har signert erklæringen i vår kommune: [SETT INN ERKLÆRINGSPARTENE] </w:t>
      </w:r>
    </w:p>
    <w:p w14:paraId="55472201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3" w:lineRule="auto"/>
        <w:ind w:left="1456" w:firstLine="1"/>
        <w:rPr>
          <w:rFonts w:ascii="Raleway" w:eastAsia="Raleway" w:hAnsi="Raleway" w:cs="Raleway"/>
          <w:color w:val="000000"/>
        </w:rPr>
      </w:pPr>
      <w:r>
        <w:rPr>
          <w:rFonts w:ascii="Raleway" w:eastAsia="Raleway" w:hAnsi="Raleway" w:cs="Raleway"/>
          <w:color w:val="000000"/>
        </w:rPr>
        <w:t xml:space="preserve">Det er erklæringsgruppen selv som beslutter om nye organisasjoner skal gis plass i gruppen, og eventuelt hvilke organisasjoner. </w:t>
      </w:r>
    </w:p>
    <w:p w14:paraId="24F060B9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1458"/>
        <w:rPr>
          <w:rFonts w:ascii="Raleway" w:eastAsia="Raleway" w:hAnsi="Raleway" w:cs="Raleway"/>
          <w:color w:val="000000"/>
        </w:rPr>
      </w:pPr>
      <w:r>
        <w:rPr>
          <w:rFonts w:ascii="Raleway" w:eastAsia="Raleway" w:hAnsi="Raleway" w:cs="Raleway"/>
          <w:color w:val="000000"/>
        </w:rPr>
        <w:t xml:space="preserve">Det holdes minst ett møte per år. </w:t>
      </w:r>
      <w:r>
        <w:rPr>
          <w:rFonts w:ascii="Raleway" w:eastAsia="Raleway" w:hAnsi="Raleway" w:cs="Raleway"/>
        </w:rPr>
        <w:br/>
      </w:r>
      <w:r>
        <w:rPr>
          <w:rFonts w:ascii="Raleway" w:eastAsia="Raleway" w:hAnsi="Raleway" w:cs="Raleway"/>
        </w:rPr>
        <w:br/>
      </w:r>
      <w:r>
        <w:rPr>
          <w:rFonts w:ascii="Raleway" w:eastAsia="Raleway" w:hAnsi="Raleway" w:cs="Raleway"/>
          <w:color w:val="000000"/>
        </w:rPr>
        <w:t xml:space="preserve">(I denne gruppen bør det sitte representanter på ledernivå for de som har signert erklæringen) </w:t>
      </w:r>
    </w:p>
    <w:p w14:paraId="34BB6EC7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2" w:line="240" w:lineRule="auto"/>
        <w:ind w:left="1455"/>
        <w:rPr>
          <w:rFonts w:ascii="Raleway" w:eastAsia="Raleway" w:hAnsi="Raleway" w:cs="Raleway"/>
          <w:b/>
          <w:color w:val="000000"/>
        </w:rPr>
      </w:pPr>
      <w:r>
        <w:rPr>
          <w:rFonts w:ascii="Raleway" w:eastAsia="Raleway" w:hAnsi="Raleway" w:cs="Raleway"/>
          <w:b/>
          <w:color w:val="000000"/>
        </w:rPr>
        <w:t xml:space="preserve">Lokal arbeidsgruppe </w:t>
      </w:r>
    </w:p>
    <w:p w14:paraId="15958C68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3" w:lineRule="auto"/>
        <w:ind w:left="1448" w:right="220" w:hanging="5"/>
        <w:rPr>
          <w:rFonts w:ascii="Raleway" w:eastAsia="Raleway" w:hAnsi="Raleway" w:cs="Raleway"/>
          <w:color w:val="000000"/>
        </w:rPr>
      </w:pPr>
      <w:r>
        <w:rPr>
          <w:rFonts w:ascii="Raleway" w:eastAsia="Raleway" w:hAnsi="Raleway" w:cs="Raleway"/>
          <w:color w:val="000000"/>
        </w:rPr>
        <w:t xml:space="preserve">Arbeidsgruppen følger opp arbeidet med den lokale fritidserklæringen mellom møtene i erklæringsgruppen. I arbeidsgruppen bør partene møte med representanter som er involvert i den daglige oppfølgingen av tiltak som inngår i den lokale fritidserklæringen. I tillegg kan gruppen knytte til seg andre aktuelle aktører.. </w:t>
      </w:r>
    </w:p>
    <w:p w14:paraId="25382988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63" w:lineRule="auto"/>
        <w:ind w:left="1448" w:right="303" w:firstLine="9"/>
        <w:rPr>
          <w:rFonts w:ascii="Raleway" w:eastAsia="Raleway" w:hAnsi="Raleway" w:cs="Raleway"/>
          <w:color w:val="000000"/>
        </w:rPr>
      </w:pPr>
      <w:r>
        <w:rPr>
          <w:rFonts w:ascii="Raleway" w:eastAsia="Raleway" w:hAnsi="Raleway" w:cs="Raleway"/>
          <w:color w:val="000000"/>
        </w:rPr>
        <w:t xml:space="preserve">Deltakelsen skal være basert på egeninteresse og skal stå for egen kostnad. Den sentrale verdien som skal ligge til grunn for samarbeidet er gjensidig nytte og kompetansedeling. </w:t>
      </w:r>
    </w:p>
    <w:p w14:paraId="769DFF46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1458"/>
        <w:rPr>
          <w:rFonts w:ascii="Raleway" w:eastAsia="Raleway" w:hAnsi="Raleway" w:cs="Raleway"/>
          <w:color w:val="000000"/>
        </w:rPr>
      </w:pPr>
      <w:r>
        <w:rPr>
          <w:rFonts w:ascii="Raleway" w:eastAsia="Raleway" w:hAnsi="Raleway" w:cs="Raleway"/>
          <w:color w:val="000000"/>
        </w:rPr>
        <w:t xml:space="preserve">Det holdes minst tre møter i året. </w:t>
      </w:r>
    </w:p>
    <w:p w14:paraId="26571B77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7" w:line="240" w:lineRule="auto"/>
        <w:ind w:left="1446"/>
        <w:rPr>
          <w:rFonts w:ascii="Raleway" w:eastAsia="Raleway" w:hAnsi="Raleway" w:cs="Raleway"/>
          <w:b/>
          <w:color w:val="000000"/>
        </w:rPr>
      </w:pPr>
      <w:r>
        <w:rPr>
          <w:rFonts w:ascii="Raleway" w:eastAsia="Raleway" w:hAnsi="Raleway" w:cs="Raleway"/>
          <w:b/>
          <w:color w:val="000000"/>
        </w:rPr>
        <w:t xml:space="preserve">Sekretariat </w:t>
      </w:r>
    </w:p>
    <w:p w14:paraId="76C56198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3" w:lineRule="auto"/>
        <w:ind w:left="1443" w:right="105" w:firstLine="1"/>
        <w:rPr>
          <w:rFonts w:ascii="Raleway" w:eastAsia="Raleway" w:hAnsi="Raleway" w:cs="Raleway"/>
          <w:color w:val="000000"/>
        </w:rPr>
      </w:pPr>
      <w:r>
        <w:rPr>
          <w:rFonts w:ascii="Raleway" w:eastAsia="Raleway" w:hAnsi="Raleway" w:cs="Raleway"/>
          <w:color w:val="000000"/>
        </w:rPr>
        <w:t>XX [En avdeling/funksjon i kommunen, eller annen relevant aktør] fungerer som sekretariat for arbeidet med oppfølging av den lokale fritidserklæringen. Dette inkluderer organisering av møter i erklæringsgruppe og arbeidsgruppe. Det kan utarbeides enkle resultatmål for arbeidet med den lokale fritidserklæringen.</w:t>
      </w:r>
    </w:p>
    <w:p w14:paraId="0D3DFB5C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8" w:lineRule="auto"/>
        <w:ind w:left="1445" w:right="208" w:firstLine="18"/>
        <w:rPr>
          <w:rFonts w:ascii="Raleway" w:eastAsia="Raleway" w:hAnsi="Raleway" w:cs="Raleway"/>
          <w:b/>
          <w:color w:val="FF0000"/>
          <w:sz w:val="32"/>
          <w:szCs w:val="32"/>
        </w:rPr>
      </w:pPr>
      <w:r>
        <w:br w:type="page"/>
      </w:r>
    </w:p>
    <w:p w14:paraId="1DE0A4B5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8" w:lineRule="auto"/>
        <w:ind w:left="1445" w:right="208" w:firstLine="18"/>
        <w:rPr>
          <w:rFonts w:ascii="Raleway" w:eastAsia="Raleway" w:hAnsi="Raleway" w:cs="Raleway"/>
          <w:i/>
          <w:color w:val="FF0000"/>
        </w:rPr>
      </w:pPr>
      <w:r>
        <w:rPr>
          <w:rFonts w:ascii="Raleway" w:eastAsia="Raleway" w:hAnsi="Raleway" w:cs="Raleway"/>
          <w:b/>
          <w:color w:val="FF0000"/>
        </w:rPr>
        <w:lastRenderedPageBreak/>
        <w:t>Side 5:</w:t>
      </w:r>
      <w:r>
        <w:rPr>
          <w:rFonts w:ascii="Raleway" w:eastAsia="Raleway" w:hAnsi="Raleway" w:cs="Raleway"/>
          <w:i/>
          <w:color w:val="FF0000"/>
        </w:rPr>
        <w:t xml:space="preserve"> </w:t>
      </w:r>
      <w:r>
        <w:rPr>
          <w:rFonts w:ascii="Raleway" w:eastAsia="Raleway" w:hAnsi="Raleway" w:cs="Raleway"/>
          <w:i/>
          <w:color w:val="FF0000"/>
        </w:rPr>
        <w:t xml:space="preserve">Få inn konkret hvilke kommunale aktører som bør sitte i de ulike gruppene. </w:t>
      </w:r>
      <w:r>
        <w:rPr>
          <w:rFonts w:ascii="Raleway" w:eastAsia="Raleway" w:hAnsi="Raleway" w:cs="Raleway"/>
          <w:i/>
          <w:color w:val="FF0000"/>
        </w:rPr>
        <w:br/>
      </w:r>
    </w:p>
    <w:p w14:paraId="4E1B74A4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8" w:lineRule="auto"/>
        <w:ind w:left="1445" w:right="208" w:firstLine="18"/>
        <w:rPr>
          <w:rFonts w:ascii="Raleway" w:eastAsia="Raleway" w:hAnsi="Raleway" w:cs="Raleway"/>
          <w:color w:val="FF0000"/>
          <w:sz w:val="32"/>
          <w:szCs w:val="32"/>
        </w:rPr>
      </w:pPr>
      <w:r>
        <w:rPr>
          <w:rFonts w:ascii="Raleway" w:eastAsia="Raleway" w:hAnsi="Raleway" w:cs="Raleway"/>
          <w:sz w:val="32"/>
          <w:szCs w:val="32"/>
        </w:rPr>
        <w:t>PARTER I XX KOMMUNE SIN FRITIDSERKLÆRING (signaturer)</w:t>
      </w:r>
      <w:r>
        <w:rPr>
          <w:rFonts w:ascii="Raleway" w:eastAsia="Raleway" w:hAnsi="Raleway" w:cs="Raleway"/>
          <w:color w:val="FF0000"/>
          <w:sz w:val="32"/>
          <w:szCs w:val="32"/>
        </w:rPr>
        <w:br/>
      </w:r>
    </w:p>
    <w:p w14:paraId="0E569CF6" w14:textId="77777777" w:rsidR="009B5C89" w:rsidRDefault="00B27C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70"/>
        <w:rPr>
          <w:rFonts w:ascii="Raleway" w:eastAsia="Raleway" w:hAnsi="Raleway" w:cs="Raleway"/>
          <w:color w:val="FF0000"/>
          <w:sz w:val="32"/>
          <w:szCs w:val="32"/>
        </w:rPr>
      </w:pPr>
      <w:r>
        <w:rPr>
          <w:rFonts w:ascii="Raleway" w:eastAsia="Raleway" w:hAnsi="Raleway" w:cs="Raleway"/>
          <w:noProof/>
          <w:color w:val="FF0000"/>
          <w:sz w:val="32"/>
          <w:szCs w:val="32"/>
        </w:rPr>
        <w:drawing>
          <wp:inline distT="19050" distB="19050" distL="19050" distR="19050" wp14:anchorId="2BD033A1" wp14:editId="6D596C0C">
            <wp:extent cx="1752600" cy="6819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800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81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B5C89">
      <w:pgSz w:w="12240" w:h="15840"/>
      <w:pgMar w:top="1437" w:right="1444" w:bottom="0" w:left="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C768A8A-015F-42EB-B8F8-126E0D60B135}"/>
    <w:embedItalic r:id="rId2" w:fontKey="{7456FD42-65DD-4C06-B4ED-E70888194EF0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8433870D-5771-4D32-9D20-9E4465A7228D}"/>
    <w:embedBold r:id="rId4" w:fontKey="{8B49FF6F-9B25-421C-8274-03785822CB68}"/>
    <w:embedItalic r:id="rId5" w:fontKey="{8D6761F1-61A5-4A3F-BD1E-402EEEB223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C4271B4-39E0-499F-8FAD-71929B757880}"/>
    <w:embedBold r:id="rId7" w:fontKey="{DB27D2CA-CBDC-4014-87FD-CFFBC922E8AB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F317DBF-32AF-4D74-B5EA-CC5E7B9340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C89"/>
    <w:rsid w:val="00107582"/>
    <w:rsid w:val="001A024F"/>
    <w:rsid w:val="009B5C89"/>
    <w:rsid w:val="00B2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72DC9"/>
  <w15:docId w15:val="{51911EA1-A5E5-45C2-B15B-737CB01E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nb-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07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0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B33C1-C34A-48E4-BC1A-2DFF0C931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1002</Words>
  <Characters>5315</Characters>
  <Application>Microsoft Office Word</Application>
  <DocSecurity>4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Barne-, ungdoms- og familiedirektoratet</Company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Sigrid Marie Orvik Benjaminsen</dc:creator>
  <cp:lastModifiedBy>Sigrid Marie Orvik Benjaminsen</cp:lastModifiedBy>
  <cp:revision>2</cp:revision>
  <dcterms:created xsi:type="dcterms:W3CDTF">2024-06-20T08:42:00Z</dcterms:created>
  <dcterms:modified xsi:type="dcterms:W3CDTF">2024-06-20T08:42:00Z</dcterms:modified>
</cp:coreProperties>
</file>